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BDFE" w14:textId="77777777" w:rsidR="00D57FC0" w:rsidRDefault="00D57FC0" w:rsidP="00D57FC0">
      <w:pPr>
        <w:pStyle w:val="Heading4"/>
        <w:rPr>
          <w:b/>
          <w:i w:val="0"/>
          <w:sz w:val="32"/>
        </w:rPr>
      </w:pPr>
      <w:r w:rsidRPr="002E0A06">
        <w:rPr>
          <w:b/>
          <w:noProof/>
          <w:sz w:val="32"/>
          <w:lang w:eastAsia="en-GB"/>
        </w:rPr>
        <w:drawing>
          <wp:inline distT="0" distB="0" distL="0" distR="0" wp14:anchorId="5D8AB839" wp14:editId="2DCA5892">
            <wp:extent cx="1381125" cy="400050"/>
            <wp:effectExtent l="0" t="0" r="9525" b="0"/>
            <wp:docPr id="1" name="Picture 1" descr="bc-stacke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stacked-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400050"/>
                    </a:xfrm>
                    <a:prstGeom prst="rect">
                      <a:avLst/>
                    </a:prstGeom>
                    <a:noFill/>
                    <a:ln>
                      <a:noFill/>
                    </a:ln>
                  </pic:spPr>
                </pic:pic>
              </a:graphicData>
            </a:graphic>
          </wp:inline>
        </w:drawing>
      </w:r>
    </w:p>
    <w:p w14:paraId="27D2BF3F" w14:textId="77777777" w:rsidR="00D57FC0" w:rsidRDefault="00D57FC0" w:rsidP="00D57FC0">
      <w:pPr>
        <w:pStyle w:val="Heading4"/>
        <w:rPr>
          <w:b/>
          <w:i w:val="0"/>
          <w:sz w:val="32"/>
        </w:rPr>
      </w:pPr>
    </w:p>
    <w:p w14:paraId="5AFFA508" w14:textId="77777777" w:rsidR="00D57FC0" w:rsidRDefault="00D57FC0" w:rsidP="00D57FC0">
      <w:pPr>
        <w:pStyle w:val="Heading4"/>
        <w:rPr>
          <w:b/>
          <w:i w:val="0"/>
          <w:sz w:val="32"/>
        </w:rPr>
      </w:pPr>
    </w:p>
    <w:p w14:paraId="1C6B193F" w14:textId="77777777" w:rsidR="00D57FC0" w:rsidRDefault="00D57FC0" w:rsidP="00D57FC0">
      <w:pPr>
        <w:pStyle w:val="Heading4"/>
        <w:rPr>
          <w:b/>
          <w:i w:val="0"/>
          <w:sz w:val="32"/>
        </w:rPr>
      </w:pPr>
    </w:p>
    <w:p w14:paraId="53B44A98" w14:textId="77777777" w:rsidR="00D57FC0" w:rsidRDefault="00D57FC0" w:rsidP="00D57FC0">
      <w:pPr>
        <w:pStyle w:val="Heading4"/>
        <w:rPr>
          <w:b/>
          <w:i w:val="0"/>
          <w:sz w:val="32"/>
        </w:rPr>
      </w:pPr>
    </w:p>
    <w:p w14:paraId="469E98B6" w14:textId="77777777" w:rsidR="00D57FC0" w:rsidRDefault="00D57FC0" w:rsidP="00D57FC0">
      <w:pPr>
        <w:pStyle w:val="Heading4"/>
        <w:rPr>
          <w:b/>
          <w:i w:val="0"/>
          <w:sz w:val="32"/>
        </w:rPr>
      </w:pPr>
    </w:p>
    <w:p w14:paraId="4D5562BF" w14:textId="77777777" w:rsidR="00D57FC0" w:rsidRDefault="00D57FC0" w:rsidP="00D57FC0">
      <w:pPr>
        <w:pStyle w:val="Heading4"/>
        <w:rPr>
          <w:b/>
          <w:i w:val="0"/>
          <w:sz w:val="32"/>
        </w:rPr>
      </w:pPr>
    </w:p>
    <w:p w14:paraId="5FBA110D" w14:textId="77777777" w:rsidR="00D57FC0" w:rsidRDefault="00D57FC0" w:rsidP="00D57FC0">
      <w:pPr>
        <w:pStyle w:val="Heading4"/>
        <w:rPr>
          <w:b/>
          <w:i w:val="0"/>
          <w:sz w:val="32"/>
        </w:rPr>
      </w:pPr>
    </w:p>
    <w:p w14:paraId="002D0D7F" w14:textId="77777777" w:rsidR="00D57FC0" w:rsidRDefault="00D57FC0" w:rsidP="00D57FC0">
      <w:pPr>
        <w:pStyle w:val="Heading4"/>
        <w:rPr>
          <w:b/>
          <w:i w:val="0"/>
          <w:sz w:val="32"/>
        </w:rPr>
      </w:pPr>
    </w:p>
    <w:p w14:paraId="5B6B7895" w14:textId="77777777" w:rsidR="00D57FC0" w:rsidRDefault="00D57FC0" w:rsidP="00D57FC0">
      <w:pPr>
        <w:pStyle w:val="Heading4"/>
        <w:rPr>
          <w:b/>
          <w:i w:val="0"/>
          <w:sz w:val="32"/>
        </w:rPr>
      </w:pPr>
    </w:p>
    <w:p w14:paraId="44FDD5DB" w14:textId="2A398331" w:rsidR="00D57FC0" w:rsidRDefault="00D57FC0" w:rsidP="00D57FC0">
      <w:pPr>
        <w:pStyle w:val="Heading4"/>
        <w:rPr>
          <w:b/>
          <w:i w:val="0"/>
          <w:sz w:val="32"/>
        </w:rPr>
      </w:pPr>
      <w:r>
        <w:rPr>
          <w:b/>
          <w:i w:val="0"/>
          <w:sz w:val="32"/>
        </w:rPr>
        <w:t>Organisation plan for 20</w:t>
      </w:r>
      <w:r w:rsidR="007A3165">
        <w:rPr>
          <w:b/>
          <w:i w:val="0"/>
          <w:sz w:val="32"/>
        </w:rPr>
        <w:t>24</w:t>
      </w:r>
      <w:r>
        <w:rPr>
          <w:b/>
          <w:i w:val="0"/>
          <w:sz w:val="32"/>
        </w:rPr>
        <w:t>–</w:t>
      </w:r>
      <w:r w:rsidR="006D0D06">
        <w:rPr>
          <w:b/>
          <w:i w:val="0"/>
          <w:sz w:val="32"/>
        </w:rPr>
        <w:t>27</w:t>
      </w:r>
      <w:r>
        <w:rPr>
          <w:b/>
          <w:i w:val="0"/>
          <w:sz w:val="32"/>
        </w:rPr>
        <w:t xml:space="preserve"> inspection criteria</w:t>
      </w:r>
    </w:p>
    <w:p w14:paraId="5901FFBC" w14:textId="03B03430" w:rsidR="00D57FC0" w:rsidRPr="00B221A6" w:rsidRDefault="00076139" w:rsidP="00D57FC0">
      <w:pPr>
        <w:pStyle w:val="Heading4"/>
        <w:rPr>
          <w:i w:val="0"/>
          <w:sz w:val="22"/>
          <w:szCs w:val="22"/>
        </w:rPr>
      </w:pPr>
      <w:r>
        <w:rPr>
          <w:i w:val="0"/>
          <w:sz w:val="22"/>
          <w:szCs w:val="22"/>
        </w:rPr>
        <w:t>(o</w:t>
      </w:r>
      <w:r w:rsidR="00D57FC0" w:rsidRPr="00B221A6">
        <w:rPr>
          <w:i w:val="0"/>
          <w:sz w:val="22"/>
          <w:szCs w:val="22"/>
        </w:rPr>
        <w:t>ptional template for document 10</w:t>
      </w:r>
      <w:r>
        <w:rPr>
          <w:i w:val="0"/>
          <w:sz w:val="22"/>
          <w:szCs w:val="22"/>
        </w:rPr>
        <w:t>)</w:t>
      </w:r>
    </w:p>
    <w:p w14:paraId="3CBCAC95" w14:textId="77777777" w:rsidR="00D57FC0" w:rsidRPr="00D57FC0" w:rsidRDefault="00D57FC0" w:rsidP="00D57FC0"/>
    <w:p w14:paraId="2D35AF70" w14:textId="3522962D" w:rsidR="00D57FC0" w:rsidRPr="00C9632C" w:rsidRDefault="00D57FC0" w:rsidP="00D57FC0">
      <w:pPr>
        <w:rPr>
          <w:sz w:val="22"/>
          <w:szCs w:val="22"/>
        </w:rPr>
      </w:pPr>
      <w:r w:rsidRPr="00C9632C">
        <w:rPr>
          <w:sz w:val="22"/>
          <w:szCs w:val="22"/>
        </w:rPr>
        <w:t>This template is intended to help providers to pr</w:t>
      </w:r>
      <w:r w:rsidR="00C575AF">
        <w:rPr>
          <w:sz w:val="22"/>
          <w:szCs w:val="22"/>
        </w:rPr>
        <w:t>ovide evidence to meet criteria</w:t>
      </w:r>
      <w:r w:rsidRPr="00C9632C">
        <w:rPr>
          <w:sz w:val="22"/>
          <w:szCs w:val="22"/>
        </w:rPr>
        <w:t xml:space="preserve"> </w:t>
      </w:r>
      <w:r w:rsidR="00C575AF">
        <w:rPr>
          <w:sz w:val="22"/>
          <w:szCs w:val="22"/>
        </w:rPr>
        <w:t xml:space="preserve">M1 and </w:t>
      </w:r>
      <w:r w:rsidRPr="00C9632C">
        <w:rPr>
          <w:sz w:val="22"/>
          <w:szCs w:val="22"/>
        </w:rPr>
        <w:t>M2:</w:t>
      </w:r>
    </w:p>
    <w:p w14:paraId="7F983752" w14:textId="77777777" w:rsidR="00D57FC0" w:rsidRDefault="00D57FC0" w:rsidP="00D57FC0">
      <w:pPr>
        <w:rPr>
          <w:sz w:val="22"/>
          <w:szCs w:val="22"/>
        </w:rPr>
      </w:pPr>
    </w:p>
    <w:p w14:paraId="5BEA2E2F" w14:textId="77777777" w:rsidR="00C575AF" w:rsidRPr="00C575AF" w:rsidRDefault="00C575AF" w:rsidP="00C575AF">
      <w:pPr>
        <w:pStyle w:val="ListParagraph"/>
        <w:ind w:left="0"/>
        <w:rPr>
          <w:rFonts w:ascii="Arial" w:hAnsi="Arial" w:cs="Arial"/>
          <w:b/>
          <w:sz w:val="22"/>
          <w:szCs w:val="22"/>
        </w:rPr>
      </w:pPr>
      <w:r w:rsidRPr="00C575AF">
        <w:rPr>
          <w:rFonts w:ascii="Arial" w:hAnsi="Arial" w:cs="Arial"/>
          <w:b/>
          <w:sz w:val="22"/>
          <w:szCs w:val="22"/>
        </w:rPr>
        <w:t xml:space="preserve">M1 There is a clear statement describing the goals and values of the organisation, which is made known to all staff. </w:t>
      </w:r>
    </w:p>
    <w:p w14:paraId="0AE8119F" w14:textId="77777777" w:rsidR="00C575AF" w:rsidRPr="00C9632C" w:rsidRDefault="00C575AF" w:rsidP="00D57FC0">
      <w:pPr>
        <w:rPr>
          <w:sz w:val="22"/>
          <w:szCs w:val="22"/>
        </w:rPr>
      </w:pPr>
    </w:p>
    <w:p w14:paraId="0D8F4A9D" w14:textId="77777777" w:rsidR="00D57FC0" w:rsidRPr="00C9632C" w:rsidRDefault="00D57FC0" w:rsidP="00D57FC0">
      <w:pPr>
        <w:pStyle w:val="ListParagraph"/>
        <w:ind w:left="0"/>
        <w:rPr>
          <w:rFonts w:ascii="Arial" w:hAnsi="Arial" w:cs="Arial"/>
          <w:b/>
          <w:sz w:val="22"/>
          <w:szCs w:val="22"/>
        </w:rPr>
      </w:pPr>
      <w:r w:rsidRPr="00C9632C">
        <w:rPr>
          <w:rFonts w:ascii="Arial" w:hAnsi="Arial" w:cs="Arial"/>
          <w:b/>
          <w:sz w:val="22"/>
          <w:szCs w:val="22"/>
        </w:rPr>
        <w:t>M2 The management has clear objectives for the future of the organisation and has realistic plans to achieve them.</w:t>
      </w:r>
    </w:p>
    <w:p w14:paraId="4D2E2C65" w14:textId="77777777" w:rsidR="00D57FC0" w:rsidRPr="00C9632C" w:rsidRDefault="00D57FC0" w:rsidP="00D57FC0">
      <w:pPr>
        <w:rPr>
          <w:sz w:val="22"/>
          <w:szCs w:val="22"/>
        </w:rPr>
      </w:pPr>
    </w:p>
    <w:p w14:paraId="7F6A03D7" w14:textId="6CAA7E7E" w:rsidR="00D57FC0" w:rsidRDefault="00D57FC0" w:rsidP="00D57FC0">
      <w:pPr>
        <w:rPr>
          <w:sz w:val="22"/>
          <w:szCs w:val="22"/>
        </w:rPr>
      </w:pPr>
      <w:r w:rsidRPr="00C9632C">
        <w:rPr>
          <w:sz w:val="22"/>
          <w:szCs w:val="22"/>
        </w:rPr>
        <w:t>Updating the document on a regular basis will help to provide evidence of ongoing review, required to meet criterion M7 at the time of an inspection</w:t>
      </w:r>
      <w:r w:rsidR="00B221A6">
        <w:rPr>
          <w:sz w:val="22"/>
          <w:szCs w:val="22"/>
        </w:rPr>
        <w:t>:</w:t>
      </w:r>
    </w:p>
    <w:p w14:paraId="42BA7E49" w14:textId="1654C56F" w:rsidR="00C9632C" w:rsidRPr="00C9632C" w:rsidRDefault="00C9632C" w:rsidP="00C9632C">
      <w:pPr>
        <w:rPr>
          <w:rFonts w:eastAsia="Calibri"/>
          <w:b/>
          <w:color w:val="000000" w:themeColor="text1"/>
          <w:sz w:val="22"/>
          <w:szCs w:val="22"/>
        </w:rPr>
      </w:pPr>
      <w:r w:rsidRPr="00C9632C">
        <w:rPr>
          <w:rFonts w:eastAsia="Calibri"/>
          <w:b/>
          <w:color w:val="000000" w:themeColor="text1"/>
          <w:sz w:val="22"/>
          <w:szCs w:val="22"/>
        </w:rPr>
        <w:t xml:space="preserve">M7 The provider reviews systems, processes and practices with a view to continuing improvement. Appropriate action is taken and recorded. </w:t>
      </w:r>
    </w:p>
    <w:p w14:paraId="3CBDCE5C" w14:textId="77777777" w:rsidR="00C9632C" w:rsidRPr="00C9632C" w:rsidRDefault="00C9632C" w:rsidP="00D57FC0">
      <w:pPr>
        <w:rPr>
          <w:sz w:val="22"/>
          <w:szCs w:val="22"/>
        </w:rPr>
      </w:pPr>
    </w:p>
    <w:p w14:paraId="320E8B5F" w14:textId="77777777" w:rsidR="00C9632C" w:rsidRDefault="00C9632C" w:rsidP="00C9632C">
      <w:pPr>
        <w:rPr>
          <w:sz w:val="22"/>
          <w:szCs w:val="22"/>
        </w:rPr>
      </w:pPr>
      <w:r w:rsidRPr="00C9632C">
        <w:rPr>
          <w:sz w:val="22"/>
          <w:szCs w:val="22"/>
        </w:rPr>
        <w:t>It will also provide evidence in relation to</w:t>
      </w:r>
      <w:r>
        <w:rPr>
          <w:sz w:val="22"/>
          <w:szCs w:val="22"/>
        </w:rPr>
        <w:t>:</w:t>
      </w:r>
      <w:r w:rsidRPr="00C9632C">
        <w:rPr>
          <w:sz w:val="22"/>
          <w:szCs w:val="22"/>
        </w:rPr>
        <w:t xml:space="preserve"> </w:t>
      </w:r>
    </w:p>
    <w:p w14:paraId="501C0670" w14:textId="28286DF1" w:rsidR="00C9632C" w:rsidRPr="00C9632C" w:rsidRDefault="00C9632C" w:rsidP="00C9632C">
      <w:pPr>
        <w:rPr>
          <w:rFonts w:eastAsia="Calibri"/>
          <w:b/>
          <w:i/>
          <w:color w:val="000000" w:themeColor="text1"/>
          <w:sz w:val="22"/>
          <w:szCs w:val="22"/>
        </w:rPr>
      </w:pPr>
      <w:r w:rsidRPr="00C9632C">
        <w:rPr>
          <w:rFonts w:eastAsia="Calibri"/>
          <w:b/>
          <w:color w:val="000000" w:themeColor="text1"/>
          <w:sz w:val="22"/>
          <w:szCs w:val="22"/>
        </w:rPr>
        <w:t xml:space="preserve">M4 There are effective channels of communication between all involved in the ELT operation, and between the ELT operation and any wider organisation of which it is a part. </w:t>
      </w:r>
    </w:p>
    <w:p w14:paraId="5E2FD240" w14:textId="77777777" w:rsidR="00C9632C" w:rsidRPr="00C9632C" w:rsidRDefault="00C9632C" w:rsidP="00C9632C">
      <w:pPr>
        <w:pStyle w:val="ListParagraph"/>
        <w:ind w:left="0"/>
        <w:rPr>
          <w:rFonts w:ascii="Arial" w:eastAsia="Calibri" w:hAnsi="Arial" w:cs="Arial"/>
          <w:b/>
          <w:color w:val="000000" w:themeColor="text1"/>
          <w:sz w:val="22"/>
          <w:szCs w:val="22"/>
        </w:rPr>
      </w:pPr>
    </w:p>
    <w:p w14:paraId="6BA1B9BD" w14:textId="77777777" w:rsidR="00C9632C" w:rsidRPr="00C9632C" w:rsidRDefault="00C9632C" w:rsidP="00C9632C">
      <w:pPr>
        <w:rPr>
          <w:rFonts w:eastAsia="Calibri"/>
          <w:b/>
          <w:color w:val="000000" w:themeColor="text1"/>
          <w:sz w:val="22"/>
          <w:szCs w:val="22"/>
        </w:rPr>
      </w:pPr>
      <w:r w:rsidRPr="00C9632C">
        <w:rPr>
          <w:rFonts w:eastAsia="Calibri"/>
          <w:b/>
          <w:color w:val="000000" w:themeColor="text1"/>
          <w:sz w:val="22"/>
          <w:szCs w:val="22"/>
        </w:rPr>
        <w:t xml:space="preserve">M5 The provider regularly obtains and records feedback from students on all the services offered. Feedback is circulated to relevant staff and appropriate action is taken and recorded. </w:t>
      </w:r>
    </w:p>
    <w:p w14:paraId="365F755B" w14:textId="77777777" w:rsidR="00C9632C" w:rsidRPr="00C9632C" w:rsidRDefault="00C9632C" w:rsidP="00C9632C">
      <w:pPr>
        <w:rPr>
          <w:rFonts w:eastAsia="Calibri"/>
          <w:b/>
          <w:color w:val="000000" w:themeColor="text1"/>
          <w:sz w:val="22"/>
          <w:szCs w:val="22"/>
        </w:rPr>
      </w:pPr>
    </w:p>
    <w:p w14:paraId="0725FAE7" w14:textId="77777777" w:rsidR="00C9632C" w:rsidRPr="00C9632C" w:rsidRDefault="00C9632C" w:rsidP="00C9632C">
      <w:pPr>
        <w:rPr>
          <w:rFonts w:eastAsia="Calibri"/>
          <w:b/>
          <w:color w:val="000000" w:themeColor="text1"/>
          <w:sz w:val="22"/>
          <w:szCs w:val="22"/>
        </w:rPr>
      </w:pPr>
      <w:r w:rsidRPr="00C9632C">
        <w:rPr>
          <w:rFonts w:eastAsia="Calibri"/>
          <w:b/>
          <w:color w:val="000000" w:themeColor="text1"/>
          <w:sz w:val="22"/>
          <w:szCs w:val="22"/>
        </w:rPr>
        <w:t xml:space="preserve">M6 The provider regularly seeks and records feedback from all staff on the services offered. Appropriate action is taken and recorded. </w:t>
      </w:r>
    </w:p>
    <w:p w14:paraId="4016135A" w14:textId="04CE5231" w:rsidR="00C9632C" w:rsidRPr="00C9632C" w:rsidRDefault="00C9632C" w:rsidP="00D57FC0">
      <w:pPr>
        <w:rPr>
          <w:sz w:val="22"/>
          <w:szCs w:val="22"/>
        </w:rPr>
      </w:pPr>
    </w:p>
    <w:p w14:paraId="534F98C8" w14:textId="2FA52492" w:rsidR="001A1F56" w:rsidRPr="00C9632C" w:rsidRDefault="001A1F56" w:rsidP="00D57FC0">
      <w:pPr>
        <w:rPr>
          <w:sz w:val="22"/>
          <w:szCs w:val="22"/>
        </w:rPr>
      </w:pPr>
    </w:p>
    <w:p w14:paraId="6D78CECD" w14:textId="74E16EFE" w:rsidR="001A1F56" w:rsidRPr="00C9632C" w:rsidRDefault="001A1F56" w:rsidP="00D57FC0">
      <w:pPr>
        <w:rPr>
          <w:i/>
          <w:sz w:val="22"/>
          <w:szCs w:val="22"/>
        </w:rPr>
      </w:pPr>
      <w:r w:rsidRPr="00C9632C">
        <w:rPr>
          <w:i/>
          <w:sz w:val="22"/>
          <w:szCs w:val="22"/>
        </w:rPr>
        <w:t>Please note that inspectors will not expect you to include commercially sensitive or financial information. The aim is for you to provide evidence of planning for the future of your school/organisation, of implementing these plans, and evaluating their success.</w:t>
      </w:r>
    </w:p>
    <w:p w14:paraId="2122578D" w14:textId="77777777" w:rsidR="00D57FC0" w:rsidRPr="00C9632C" w:rsidRDefault="00D57FC0" w:rsidP="00D57FC0">
      <w:pPr>
        <w:rPr>
          <w:sz w:val="22"/>
          <w:szCs w:val="22"/>
        </w:rPr>
      </w:pPr>
    </w:p>
    <w:p w14:paraId="3D858D38" w14:textId="590D5B22" w:rsidR="00D57FC0" w:rsidRPr="00C9632C" w:rsidRDefault="00D57FC0" w:rsidP="00D57FC0">
      <w:pPr>
        <w:rPr>
          <w:sz w:val="22"/>
          <w:szCs w:val="22"/>
        </w:rPr>
      </w:pPr>
      <w:r w:rsidRPr="00C9632C">
        <w:rPr>
          <w:sz w:val="22"/>
          <w:szCs w:val="22"/>
        </w:rPr>
        <w:t xml:space="preserve">For further information about meeting the requirements for individual criteria, see the document </w:t>
      </w:r>
      <w:r w:rsidRPr="00C9632C">
        <w:rPr>
          <w:i/>
          <w:sz w:val="22"/>
          <w:szCs w:val="22"/>
        </w:rPr>
        <w:t>Criteria, requirements and</w:t>
      </w:r>
      <w:r w:rsidRPr="00C9632C">
        <w:rPr>
          <w:sz w:val="22"/>
          <w:szCs w:val="22"/>
        </w:rPr>
        <w:t xml:space="preserve"> </w:t>
      </w:r>
      <w:r w:rsidRPr="00C9632C">
        <w:rPr>
          <w:i/>
          <w:sz w:val="22"/>
          <w:szCs w:val="22"/>
        </w:rPr>
        <w:t>guidance</w:t>
      </w:r>
      <w:r w:rsidR="00DD297A">
        <w:rPr>
          <w:i/>
          <w:sz w:val="22"/>
          <w:szCs w:val="22"/>
        </w:rPr>
        <w:t xml:space="preserve"> 2024</w:t>
      </w:r>
      <w:r w:rsidRPr="00C9632C">
        <w:rPr>
          <w:i/>
          <w:sz w:val="22"/>
          <w:szCs w:val="22"/>
        </w:rPr>
        <w:t>.</w:t>
      </w:r>
      <w:r w:rsidRPr="00C9632C">
        <w:rPr>
          <w:sz w:val="22"/>
          <w:szCs w:val="22"/>
        </w:rPr>
        <w:t xml:space="preserve"> </w:t>
      </w:r>
    </w:p>
    <w:p w14:paraId="478784BF" w14:textId="77777777" w:rsidR="00D57FC0" w:rsidRPr="00C9632C" w:rsidRDefault="00D57FC0" w:rsidP="00D57FC0">
      <w:pPr>
        <w:rPr>
          <w:sz w:val="22"/>
          <w:szCs w:val="22"/>
        </w:rPr>
      </w:pPr>
    </w:p>
    <w:p w14:paraId="34FC6057" w14:textId="77777777" w:rsidR="00D57FC0" w:rsidRPr="00C9632C" w:rsidRDefault="00D57FC0" w:rsidP="00D57FC0">
      <w:pPr>
        <w:rPr>
          <w:sz w:val="22"/>
          <w:szCs w:val="22"/>
        </w:rPr>
      </w:pPr>
      <w:r w:rsidRPr="00C9632C">
        <w:rPr>
          <w:sz w:val="22"/>
          <w:szCs w:val="22"/>
        </w:rPr>
        <w:t>Please record the dates when the template is completed and reviewed.</w:t>
      </w:r>
    </w:p>
    <w:p w14:paraId="5108B1FC" w14:textId="77777777" w:rsidR="00E2683B" w:rsidRDefault="00E2683B"/>
    <w:p w14:paraId="55A0FC38" w14:textId="77777777" w:rsidR="00D57FC0" w:rsidRDefault="00D57FC0" w:rsidP="00D57FC0">
      <w:r>
        <w:t>Completed:</w:t>
      </w:r>
    </w:p>
    <w:p w14:paraId="1BF8CADC" w14:textId="77777777" w:rsidR="00D57FC0" w:rsidRDefault="00D57FC0" w:rsidP="00D57FC0">
      <w:r>
        <w:t>Reviewed:</w:t>
      </w:r>
    </w:p>
    <w:p w14:paraId="328B1D95" w14:textId="77777777" w:rsidR="00D57FC0" w:rsidRDefault="00D57FC0" w:rsidP="00D57FC0">
      <w:r>
        <w:t>Reviewed:</w:t>
      </w:r>
    </w:p>
    <w:p w14:paraId="1DFAB7CB" w14:textId="77777777" w:rsidR="00D57FC0" w:rsidRDefault="00D57FC0" w:rsidP="00D57FC0">
      <w:r>
        <w:t>Reviewed:</w:t>
      </w:r>
    </w:p>
    <w:p w14:paraId="3669B858" w14:textId="77777777" w:rsidR="00D57FC0" w:rsidRDefault="00D57FC0" w:rsidP="00D57FC0">
      <w:r>
        <w:t>Reviewed:</w:t>
      </w:r>
    </w:p>
    <w:p w14:paraId="15015ADB" w14:textId="13E39A49" w:rsidR="00D57FC0" w:rsidRPr="00C575AF" w:rsidRDefault="00D57FC0" w:rsidP="00C575AF">
      <w:r>
        <w:t>Reviewed:</w:t>
      </w:r>
      <w:r w:rsidR="00BF3C80">
        <w:br w:type="page"/>
      </w:r>
      <w:r w:rsidR="003165C9" w:rsidRPr="003165C9">
        <w:rPr>
          <w:b/>
        </w:rPr>
        <w:lastRenderedPageBreak/>
        <w:t xml:space="preserve">Name of the provider: </w:t>
      </w:r>
    </w:p>
    <w:p w14:paraId="3E66BE63" w14:textId="06A2A1F4" w:rsidR="003165C9" w:rsidRDefault="003165C9">
      <w:pPr>
        <w:rPr>
          <w:b/>
        </w:rPr>
      </w:pPr>
    </w:p>
    <w:p w14:paraId="282BB3C8" w14:textId="2F9CC497" w:rsidR="003165C9" w:rsidRDefault="003165C9">
      <w:pPr>
        <w:rPr>
          <w:b/>
        </w:rPr>
      </w:pPr>
    </w:p>
    <w:p w14:paraId="2C2EB2E4" w14:textId="7938CAAE" w:rsidR="003165C9" w:rsidRDefault="00834044">
      <w:pPr>
        <w:rPr>
          <w:b/>
        </w:rPr>
      </w:pPr>
      <w:r>
        <w:rPr>
          <w:b/>
        </w:rPr>
        <w:t xml:space="preserve">Year </w:t>
      </w:r>
      <w:r w:rsidR="00835A5C">
        <w:rPr>
          <w:b/>
        </w:rPr>
        <w:t>one</w:t>
      </w:r>
    </w:p>
    <w:p w14:paraId="6DAA4A82" w14:textId="38F9406F" w:rsidR="003165C9" w:rsidRDefault="003165C9">
      <w:pPr>
        <w:rPr>
          <w:b/>
        </w:rPr>
      </w:pPr>
    </w:p>
    <w:p w14:paraId="4D29A8AE" w14:textId="09CCFEA2" w:rsidR="003165C9" w:rsidRDefault="003165C9">
      <w:pPr>
        <w:rPr>
          <w:b/>
        </w:rPr>
      </w:pPr>
      <w:r>
        <w:rPr>
          <w:b/>
        </w:rPr>
        <w:t>1. Sources of feedback on current operation</w:t>
      </w:r>
    </w:p>
    <w:p w14:paraId="18514400" w14:textId="00AA81DB" w:rsidR="003165C9" w:rsidRDefault="003165C9">
      <w:pPr>
        <w:rPr>
          <w:b/>
        </w:rPr>
      </w:pPr>
    </w:p>
    <w:p w14:paraId="28445779" w14:textId="60DC772D" w:rsidR="003165C9" w:rsidRDefault="003165C9">
      <w:pPr>
        <w:rPr>
          <w:b/>
        </w:rPr>
      </w:pPr>
    </w:p>
    <w:p w14:paraId="04D4E3DD" w14:textId="76363D4B" w:rsidR="003165C9" w:rsidRDefault="003165C9">
      <w:pPr>
        <w:rPr>
          <w:b/>
        </w:rPr>
      </w:pPr>
    </w:p>
    <w:p w14:paraId="19DA664D" w14:textId="2667E638" w:rsidR="003165C9" w:rsidRDefault="003165C9">
      <w:pPr>
        <w:rPr>
          <w:b/>
        </w:rPr>
      </w:pPr>
      <w:r>
        <w:rPr>
          <w:b/>
        </w:rPr>
        <w:t>2. Issues identified for action</w:t>
      </w:r>
    </w:p>
    <w:p w14:paraId="394E2170" w14:textId="0565A620" w:rsidR="003165C9" w:rsidRDefault="003165C9">
      <w:pPr>
        <w:rPr>
          <w:b/>
        </w:rPr>
      </w:pPr>
    </w:p>
    <w:p w14:paraId="27A2C456" w14:textId="7FBF43A9" w:rsidR="003165C9" w:rsidRPr="00BD69BC" w:rsidRDefault="00BD69BC" w:rsidP="00091495">
      <w:pPr>
        <w:pStyle w:val="ListParagraph"/>
        <w:numPr>
          <w:ilvl w:val="0"/>
          <w:numId w:val="3"/>
        </w:numPr>
        <w:rPr>
          <w:rFonts w:ascii="Arial" w:hAnsi="Arial" w:cs="Arial"/>
          <w:sz w:val="20"/>
          <w:szCs w:val="20"/>
        </w:rPr>
      </w:pPr>
      <w:r>
        <w:rPr>
          <w:rFonts w:ascii="Arial" w:hAnsi="Arial" w:cs="Arial"/>
          <w:sz w:val="20"/>
          <w:szCs w:val="20"/>
        </w:rPr>
        <w:t>s</w:t>
      </w:r>
      <w:r w:rsidRPr="00BD69BC">
        <w:rPr>
          <w:rFonts w:ascii="Arial" w:hAnsi="Arial" w:cs="Arial"/>
          <w:sz w:val="20"/>
          <w:szCs w:val="20"/>
        </w:rPr>
        <w:t>hort-term</w:t>
      </w:r>
    </w:p>
    <w:p w14:paraId="59A8986B" w14:textId="281B54B6" w:rsidR="00BD69BC" w:rsidRPr="00BD69BC" w:rsidRDefault="00BD69BC" w:rsidP="00091495">
      <w:pPr>
        <w:pStyle w:val="ListParagraph"/>
        <w:numPr>
          <w:ilvl w:val="0"/>
          <w:numId w:val="3"/>
        </w:numPr>
        <w:rPr>
          <w:rFonts w:ascii="Arial" w:hAnsi="Arial" w:cs="Arial"/>
          <w:sz w:val="20"/>
          <w:szCs w:val="20"/>
        </w:rPr>
      </w:pPr>
      <w:r>
        <w:rPr>
          <w:rFonts w:ascii="Arial" w:hAnsi="Arial" w:cs="Arial"/>
          <w:sz w:val="20"/>
          <w:szCs w:val="20"/>
        </w:rPr>
        <w:t>m</w:t>
      </w:r>
      <w:r w:rsidRPr="00BD69BC">
        <w:rPr>
          <w:rFonts w:ascii="Arial" w:hAnsi="Arial" w:cs="Arial"/>
          <w:sz w:val="20"/>
          <w:szCs w:val="20"/>
        </w:rPr>
        <w:t>edium term</w:t>
      </w:r>
    </w:p>
    <w:p w14:paraId="14E8ACCA" w14:textId="58B1188C" w:rsidR="00BD69BC" w:rsidRDefault="00BD69BC" w:rsidP="00091495">
      <w:pPr>
        <w:pStyle w:val="ListParagraph"/>
        <w:numPr>
          <w:ilvl w:val="0"/>
          <w:numId w:val="3"/>
        </w:numPr>
        <w:rPr>
          <w:rFonts w:ascii="Arial" w:hAnsi="Arial" w:cs="Arial"/>
          <w:sz w:val="20"/>
          <w:szCs w:val="20"/>
        </w:rPr>
      </w:pPr>
      <w:r>
        <w:rPr>
          <w:rFonts w:ascii="Arial" w:hAnsi="Arial" w:cs="Arial"/>
          <w:sz w:val="20"/>
          <w:szCs w:val="20"/>
        </w:rPr>
        <w:t>l</w:t>
      </w:r>
      <w:r w:rsidRPr="00BD69BC">
        <w:rPr>
          <w:rFonts w:ascii="Arial" w:hAnsi="Arial" w:cs="Arial"/>
          <w:sz w:val="20"/>
          <w:szCs w:val="20"/>
        </w:rPr>
        <w:t>ong term</w:t>
      </w:r>
      <w:r>
        <w:rPr>
          <w:rFonts w:ascii="Arial" w:hAnsi="Arial" w:cs="Arial"/>
          <w:sz w:val="20"/>
          <w:szCs w:val="20"/>
        </w:rPr>
        <w:br/>
      </w:r>
    </w:p>
    <w:p w14:paraId="1D07A37B" w14:textId="77777777" w:rsidR="00BD69BC" w:rsidRPr="00BD69BC" w:rsidRDefault="00BD69BC" w:rsidP="00BD69BC">
      <w:pPr>
        <w:pStyle w:val="ListParagraph"/>
        <w:rPr>
          <w:rFonts w:ascii="Arial" w:hAnsi="Arial" w:cs="Arial"/>
          <w:sz w:val="20"/>
          <w:szCs w:val="20"/>
        </w:rPr>
      </w:pPr>
    </w:p>
    <w:p w14:paraId="3F494F87" w14:textId="77777777" w:rsidR="00BD69BC" w:rsidRDefault="00BD69BC">
      <w:pPr>
        <w:rPr>
          <w:b/>
        </w:rPr>
      </w:pPr>
    </w:p>
    <w:p w14:paraId="1580C8C1" w14:textId="1D1E96E0" w:rsidR="003165C9" w:rsidRDefault="003165C9">
      <w:pPr>
        <w:rPr>
          <w:b/>
        </w:rPr>
      </w:pPr>
      <w:r>
        <w:rPr>
          <w:b/>
        </w:rPr>
        <w:t>3. Priority areas for the current year</w:t>
      </w:r>
    </w:p>
    <w:p w14:paraId="398EC1E1" w14:textId="34B0988D" w:rsidR="003165C9" w:rsidRDefault="003165C9">
      <w:pPr>
        <w:rPr>
          <w:b/>
        </w:rPr>
      </w:pPr>
    </w:p>
    <w:p w14:paraId="75D91B75" w14:textId="24FF4739" w:rsidR="003165C9" w:rsidRDefault="003165C9">
      <w:pPr>
        <w:rPr>
          <w:b/>
        </w:rPr>
      </w:pPr>
    </w:p>
    <w:p w14:paraId="705C28F3" w14:textId="1A9BEAEA" w:rsidR="003165C9" w:rsidRDefault="003165C9">
      <w:pPr>
        <w:rPr>
          <w:b/>
        </w:rPr>
      </w:pPr>
    </w:p>
    <w:p w14:paraId="6A8FD791" w14:textId="7F09CE23" w:rsidR="003165C9" w:rsidRDefault="003165C9">
      <w:pPr>
        <w:rPr>
          <w:b/>
        </w:rPr>
      </w:pPr>
      <w:r>
        <w:rPr>
          <w:b/>
        </w:rPr>
        <w:t xml:space="preserve">4. For each area identified under 3, </w:t>
      </w:r>
      <w:r w:rsidR="00BD69BC">
        <w:rPr>
          <w:b/>
        </w:rPr>
        <w:t>describe</w:t>
      </w:r>
      <w:r>
        <w:rPr>
          <w:b/>
        </w:rPr>
        <w:t>:</w:t>
      </w:r>
    </w:p>
    <w:p w14:paraId="516E73FD" w14:textId="156491A5" w:rsidR="003165C9" w:rsidRDefault="003165C9">
      <w:pPr>
        <w:rPr>
          <w:b/>
        </w:rPr>
      </w:pPr>
    </w:p>
    <w:p w14:paraId="4E342D86" w14:textId="36362148" w:rsidR="003165C9" w:rsidRDefault="00091495" w:rsidP="00091495">
      <w:pPr>
        <w:pStyle w:val="ListParagraph"/>
        <w:numPr>
          <w:ilvl w:val="0"/>
          <w:numId w:val="2"/>
        </w:numPr>
        <w:rPr>
          <w:rFonts w:ascii="Arial" w:hAnsi="Arial" w:cs="Arial"/>
          <w:sz w:val="20"/>
          <w:szCs w:val="20"/>
        </w:rPr>
      </w:pPr>
      <w:r>
        <w:rPr>
          <w:rFonts w:ascii="Arial" w:hAnsi="Arial" w:cs="Arial"/>
          <w:sz w:val="20"/>
          <w:szCs w:val="20"/>
        </w:rPr>
        <w:t>the aims and the objectives of the action you propose to take</w:t>
      </w:r>
    </w:p>
    <w:p w14:paraId="1C15F27C" w14:textId="3B8D9366" w:rsidR="00091495" w:rsidRDefault="00091495" w:rsidP="00091495">
      <w:pPr>
        <w:pStyle w:val="ListParagraph"/>
        <w:numPr>
          <w:ilvl w:val="0"/>
          <w:numId w:val="2"/>
        </w:numPr>
        <w:rPr>
          <w:rFonts w:ascii="Arial" w:hAnsi="Arial" w:cs="Arial"/>
          <w:sz w:val="20"/>
          <w:szCs w:val="20"/>
        </w:rPr>
      </w:pPr>
      <w:r>
        <w:rPr>
          <w:rFonts w:ascii="Arial" w:hAnsi="Arial" w:cs="Arial"/>
          <w:sz w:val="20"/>
          <w:szCs w:val="20"/>
        </w:rPr>
        <w:t>the timeframe within which you propose to take action</w:t>
      </w:r>
    </w:p>
    <w:p w14:paraId="415C7C42" w14:textId="52E07956" w:rsidR="00BD69BC" w:rsidRDefault="00BD69BC" w:rsidP="00091495">
      <w:pPr>
        <w:pStyle w:val="ListParagraph"/>
        <w:numPr>
          <w:ilvl w:val="0"/>
          <w:numId w:val="2"/>
        </w:numPr>
        <w:rPr>
          <w:rFonts w:ascii="Arial" w:hAnsi="Arial" w:cs="Arial"/>
          <w:sz w:val="20"/>
          <w:szCs w:val="20"/>
        </w:rPr>
      </w:pPr>
      <w:r>
        <w:rPr>
          <w:rFonts w:ascii="Arial" w:hAnsi="Arial" w:cs="Arial"/>
          <w:sz w:val="20"/>
          <w:szCs w:val="20"/>
        </w:rPr>
        <w:t>the stages of implementation</w:t>
      </w:r>
    </w:p>
    <w:p w14:paraId="0CA34403" w14:textId="1973B859" w:rsidR="00091495" w:rsidRDefault="00091495" w:rsidP="00091495">
      <w:pPr>
        <w:pStyle w:val="ListParagraph"/>
        <w:numPr>
          <w:ilvl w:val="0"/>
          <w:numId w:val="2"/>
        </w:numPr>
        <w:rPr>
          <w:rFonts w:ascii="Arial" w:hAnsi="Arial" w:cs="Arial"/>
          <w:sz w:val="20"/>
          <w:szCs w:val="20"/>
        </w:rPr>
      </w:pPr>
      <w:r>
        <w:rPr>
          <w:rFonts w:ascii="Arial" w:hAnsi="Arial" w:cs="Arial"/>
          <w:sz w:val="20"/>
          <w:szCs w:val="20"/>
        </w:rPr>
        <w:t>the resources (staff and material) that will be required</w:t>
      </w:r>
    </w:p>
    <w:p w14:paraId="4C139267" w14:textId="766EDDFE" w:rsidR="00091495" w:rsidRDefault="00BD69BC" w:rsidP="00091495">
      <w:pPr>
        <w:pStyle w:val="ListParagraph"/>
        <w:numPr>
          <w:ilvl w:val="0"/>
          <w:numId w:val="2"/>
        </w:numPr>
        <w:rPr>
          <w:rFonts w:ascii="Arial" w:hAnsi="Arial" w:cs="Arial"/>
          <w:sz w:val="20"/>
          <w:szCs w:val="20"/>
        </w:rPr>
      </w:pPr>
      <w:r>
        <w:rPr>
          <w:rFonts w:ascii="Arial" w:hAnsi="Arial" w:cs="Arial"/>
          <w:sz w:val="20"/>
          <w:szCs w:val="20"/>
        </w:rPr>
        <w:t xml:space="preserve">how </w:t>
      </w:r>
      <w:r w:rsidR="00091495">
        <w:rPr>
          <w:rFonts w:ascii="Arial" w:hAnsi="Arial" w:cs="Arial"/>
          <w:sz w:val="20"/>
          <w:szCs w:val="20"/>
        </w:rPr>
        <w:t>the implementation of the activity will be monitored</w:t>
      </w:r>
    </w:p>
    <w:p w14:paraId="15C1BF5F" w14:textId="3DF97770" w:rsidR="00091495" w:rsidRPr="00091495" w:rsidRDefault="00091495" w:rsidP="00091495">
      <w:pPr>
        <w:pStyle w:val="ListParagraph"/>
        <w:numPr>
          <w:ilvl w:val="0"/>
          <w:numId w:val="2"/>
        </w:numPr>
        <w:rPr>
          <w:rFonts w:ascii="Arial" w:hAnsi="Arial" w:cs="Arial"/>
          <w:sz w:val="20"/>
          <w:szCs w:val="20"/>
        </w:rPr>
      </w:pPr>
      <w:r>
        <w:rPr>
          <w:rFonts w:ascii="Arial" w:hAnsi="Arial" w:cs="Arial"/>
          <w:sz w:val="20"/>
          <w:szCs w:val="20"/>
        </w:rPr>
        <w:t>how the results of the activity will be evaluated.</w:t>
      </w:r>
    </w:p>
    <w:p w14:paraId="27EE1A08" w14:textId="74695A54" w:rsidR="003165C9" w:rsidRDefault="003165C9">
      <w:pPr>
        <w:rPr>
          <w:b/>
        </w:rPr>
      </w:pPr>
    </w:p>
    <w:p w14:paraId="08BB35EA" w14:textId="11100CFB" w:rsidR="003165C9" w:rsidRDefault="003165C9">
      <w:pPr>
        <w:rPr>
          <w:b/>
        </w:rPr>
      </w:pPr>
    </w:p>
    <w:p w14:paraId="2FCEAACA" w14:textId="14580696" w:rsidR="003165C9" w:rsidRDefault="00BD69BC">
      <w:pPr>
        <w:rPr>
          <w:b/>
        </w:rPr>
      </w:pPr>
      <w:r>
        <w:rPr>
          <w:b/>
        </w:rPr>
        <w:t>Year two onwards</w:t>
      </w:r>
    </w:p>
    <w:p w14:paraId="21CDD3FF" w14:textId="704AA291" w:rsidR="00BD69BC" w:rsidRDefault="00BD69BC">
      <w:pPr>
        <w:rPr>
          <w:b/>
        </w:rPr>
      </w:pPr>
    </w:p>
    <w:p w14:paraId="7A4B9912" w14:textId="2E7159FF" w:rsidR="00BD69BC" w:rsidRDefault="00BD69BC" w:rsidP="00BD69BC">
      <w:pPr>
        <w:pStyle w:val="ListParagraph"/>
        <w:numPr>
          <w:ilvl w:val="0"/>
          <w:numId w:val="2"/>
        </w:numPr>
        <w:rPr>
          <w:rFonts w:ascii="Arial" w:hAnsi="Arial" w:cs="Arial"/>
          <w:sz w:val="20"/>
          <w:szCs w:val="20"/>
        </w:rPr>
      </w:pPr>
      <w:r w:rsidRPr="00400868">
        <w:rPr>
          <w:rFonts w:ascii="Arial" w:hAnsi="Arial" w:cs="Arial"/>
          <w:sz w:val="20"/>
          <w:szCs w:val="20"/>
        </w:rPr>
        <w:t xml:space="preserve">review and evaluation of previous year’s </w:t>
      </w:r>
      <w:r w:rsidR="00400868" w:rsidRPr="00400868">
        <w:rPr>
          <w:rFonts w:ascii="Arial" w:hAnsi="Arial" w:cs="Arial"/>
          <w:sz w:val="20"/>
          <w:szCs w:val="20"/>
        </w:rPr>
        <w:t>project(s)</w:t>
      </w:r>
      <w:r w:rsidR="002367D1">
        <w:rPr>
          <w:rFonts w:ascii="Arial" w:hAnsi="Arial" w:cs="Arial"/>
          <w:sz w:val="20"/>
          <w:szCs w:val="20"/>
        </w:rPr>
        <w:t xml:space="preserve"> to feed into 1</w:t>
      </w:r>
      <w:r w:rsidR="00076139">
        <w:rPr>
          <w:rFonts w:ascii="Arial" w:hAnsi="Arial" w:cs="Arial"/>
          <w:sz w:val="20"/>
          <w:szCs w:val="20"/>
        </w:rPr>
        <w:t xml:space="preserve"> </w:t>
      </w:r>
      <w:r w:rsidR="002367D1">
        <w:rPr>
          <w:rFonts w:ascii="Arial" w:hAnsi="Arial" w:cs="Arial"/>
          <w:sz w:val="20"/>
          <w:szCs w:val="20"/>
        </w:rPr>
        <w:t>above</w:t>
      </w:r>
    </w:p>
    <w:p w14:paraId="2270C564" w14:textId="1A0BF703" w:rsidR="00835A5C" w:rsidRPr="00400868" w:rsidRDefault="00C36763" w:rsidP="00BD69BC">
      <w:pPr>
        <w:pStyle w:val="ListParagraph"/>
        <w:numPr>
          <w:ilvl w:val="0"/>
          <w:numId w:val="2"/>
        </w:numPr>
        <w:rPr>
          <w:rFonts w:ascii="Arial" w:hAnsi="Arial" w:cs="Arial"/>
          <w:sz w:val="20"/>
          <w:szCs w:val="20"/>
        </w:rPr>
      </w:pPr>
      <w:r>
        <w:rPr>
          <w:rFonts w:ascii="Arial" w:hAnsi="Arial" w:cs="Arial"/>
          <w:sz w:val="20"/>
          <w:szCs w:val="20"/>
        </w:rPr>
        <w:t>updating of 1</w:t>
      </w:r>
      <w:r w:rsidRPr="00C36763">
        <w:rPr>
          <w:rFonts w:ascii="Arial" w:hAnsi="Arial" w:cs="Arial"/>
          <w:sz w:val="20"/>
          <w:szCs w:val="20"/>
        </w:rPr>
        <w:t>–</w:t>
      </w:r>
      <w:r w:rsidR="00835A5C">
        <w:rPr>
          <w:rFonts w:ascii="Arial" w:hAnsi="Arial" w:cs="Arial"/>
          <w:sz w:val="20"/>
          <w:szCs w:val="20"/>
        </w:rPr>
        <w:t>4 to identify and deal  with this year’s priorities for action.</w:t>
      </w:r>
    </w:p>
    <w:sectPr w:rsidR="00835A5C" w:rsidRPr="00400868" w:rsidSect="00D57FC0">
      <w:pgSz w:w="11906" w:h="16838"/>
      <w:pgMar w:top="1140" w:right="567" w:bottom="11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52FC"/>
    <w:multiLevelType w:val="hybridMultilevel"/>
    <w:tmpl w:val="B8949486"/>
    <w:lvl w:ilvl="0" w:tplc="A2B0E0EE">
      <w:start w:val="4"/>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846FA"/>
    <w:multiLevelType w:val="hybridMultilevel"/>
    <w:tmpl w:val="C4DA6360"/>
    <w:lvl w:ilvl="0" w:tplc="CE7847FA">
      <w:start w:val="4"/>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854791"/>
    <w:multiLevelType w:val="hybridMultilevel"/>
    <w:tmpl w:val="97FE856C"/>
    <w:lvl w:ilvl="0" w:tplc="CF661C2E">
      <w:start w:val="2"/>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30553">
    <w:abstractNumId w:val="1"/>
  </w:num>
  <w:num w:numId="2" w16cid:durableId="835539281">
    <w:abstractNumId w:val="0"/>
  </w:num>
  <w:num w:numId="3" w16cid:durableId="110176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FC0"/>
    <w:rsid w:val="00023BCD"/>
    <w:rsid w:val="00076139"/>
    <w:rsid w:val="00091495"/>
    <w:rsid w:val="000A6A23"/>
    <w:rsid w:val="001A1F56"/>
    <w:rsid w:val="002367D1"/>
    <w:rsid w:val="003165C9"/>
    <w:rsid w:val="00400868"/>
    <w:rsid w:val="004244AE"/>
    <w:rsid w:val="005B353A"/>
    <w:rsid w:val="0061016E"/>
    <w:rsid w:val="00654620"/>
    <w:rsid w:val="006D0D06"/>
    <w:rsid w:val="007375D7"/>
    <w:rsid w:val="007A3165"/>
    <w:rsid w:val="00834044"/>
    <w:rsid w:val="00835A5C"/>
    <w:rsid w:val="008A257E"/>
    <w:rsid w:val="0098558B"/>
    <w:rsid w:val="00A00C1D"/>
    <w:rsid w:val="00A02748"/>
    <w:rsid w:val="00AD6724"/>
    <w:rsid w:val="00B221A6"/>
    <w:rsid w:val="00BD69BC"/>
    <w:rsid w:val="00BF3C80"/>
    <w:rsid w:val="00C36763"/>
    <w:rsid w:val="00C575AF"/>
    <w:rsid w:val="00C9632C"/>
    <w:rsid w:val="00D57FC0"/>
    <w:rsid w:val="00DD297A"/>
    <w:rsid w:val="00E26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F885"/>
  <w15:docId w15:val="{9946FBC9-04F4-4234-AD7D-EF4DA535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FC0"/>
    <w:pPr>
      <w:spacing w:after="0" w:line="240" w:lineRule="auto"/>
    </w:pPr>
    <w:rPr>
      <w:rFonts w:ascii="Arial" w:eastAsia="SimSun" w:hAnsi="Arial" w:cs="Arial"/>
      <w:sz w:val="20"/>
      <w:szCs w:val="20"/>
      <w:lang w:eastAsia="zh-CN"/>
    </w:rPr>
  </w:style>
  <w:style w:type="paragraph" w:styleId="Heading4">
    <w:name w:val="heading 4"/>
    <w:basedOn w:val="Normal"/>
    <w:next w:val="Normal"/>
    <w:link w:val="Heading4Char"/>
    <w:qFormat/>
    <w:rsid w:val="00D57FC0"/>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57FC0"/>
    <w:rPr>
      <w:rFonts w:ascii="Arial" w:eastAsia="SimSun" w:hAnsi="Arial" w:cs="Arial"/>
      <w:i/>
      <w:iCs/>
      <w:sz w:val="20"/>
      <w:szCs w:val="20"/>
      <w:lang w:eastAsia="zh-CN"/>
    </w:rPr>
  </w:style>
  <w:style w:type="paragraph" w:styleId="ListParagraph">
    <w:name w:val="List Paragraph"/>
    <w:basedOn w:val="Normal"/>
    <w:uiPriority w:val="34"/>
    <w:qFormat/>
    <w:rsid w:val="00D57FC0"/>
    <w:pPr>
      <w:ind w:left="720"/>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076139"/>
    <w:rPr>
      <w:rFonts w:ascii="Tahoma" w:hAnsi="Tahoma" w:cs="Tahoma"/>
      <w:sz w:val="16"/>
      <w:szCs w:val="16"/>
    </w:rPr>
  </w:style>
  <w:style w:type="character" w:customStyle="1" w:styleId="BalloonTextChar">
    <w:name w:val="Balloon Text Char"/>
    <w:basedOn w:val="DefaultParagraphFont"/>
    <w:link w:val="BalloonText"/>
    <w:uiPriority w:val="99"/>
    <w:semiHidden/>
    <w:rsid w:val="0007613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1320">
      <w:bodyDiv w:val="1"/>
      <w:marLeft w:val="0"/>
      <w:marRight w:val="0"/>
      <w:marTop w:val="0"/>
      <w:marBottom w:val="0"/>
      <w:divBdr>
        <w:top w:val="none" w:sz="0" w:space="0" w:color="auto"/>
        <w:left w:val="none" w:sz="0" w:space="0" w:color="auto"/>
        <w:bottom w:val="none" w:sz="0" w:space="0" w:color="auto"/>
        <w:right w:val="none" w:sz="0" w:space="0" w:color="auto"/>
      </w:divBdr>
    </w:div>
    <w:div w:id="395325512">
      <w:bodyDiv w:val="1"/>
      <w:marLeft w:val="0"/>
      <w:marRight w:val="0"/>
      <w:marTop w:val="0"/>
      <w:marBottom w:val="0"/>
      <w:divBdr>
        <w:top w:val="none" w:sz="0" w:space="0" w:color="auto"/>
        <w:left w:val="none" w:sz="0" w:space="0" w:color="auto"/>
        <w:bottom w:val="none" w:sz="0" w:space="0" w:color="auto"/>
        <w:right w:val="none" w:sz="0" w:space="0" w:color="auto"/>
      </w:divBdr>
    </w:div>
    <w:div w:id="1582325983">
      <w:bodyDiv w:val="1"/>
      <w:marLeft w:val="0"/>
      <w:marRight w:val="0"/>
      <w:marTop w:val="0"/>
      <w:marBottom w:val="0"/>
      <w:divBdr>
        <w:top w:val="none" w:sz="0" w:space="0" w:color="auto"/>
        <w:left w:val="none" w:sz="0" w:space="0" w:color="auto"/>
        <w:bottom w:val="none" w:sz="0" w:space="0" w:color="auto"/>
        <w:right w:val="none" w:sz="0" w:space="0" w:color="auto"/>
      </w:divBdr>
    </w:div>
    <w:div w:id="1676953740">
      <w:bodyDiv w:val="1"/>
      <w:marLeft w:val="0"/>
      <w:marRight w:val="0"/>
      <w:marTop w:val="0"/>
      <w:marBottom w:val="0"/>
      <w:divBdr>
        <w:top w:val="none" w:sz="0" w:space="0" w:color="auto"/>
        <w:left w:val="none" w:sz="0" w:space="0" w:color="auto"/>
        <w:bottom w:val="none" w:sz="0" w:space="0" w:color="auto"/>
        <w:right w:val="none" w:sz="0" w:space="0" w:color="auto"/>
      </w:divBdr>
    </w:div>
    <w:div w:id="179143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Morrow</dc:creator>
  <cp:lastModifiedBy>McLaren, Elizabeth (E&amp;E)</cp:lastModifiedBy>
  <cp:revision>6</cp:revision>
  <dcterms:created xsi:type="dcterms:W3CDTF">2018-01-15T15:29:00Z</dcterms:created>
  <dcterms:modified xsi:type="dcterms:W3CDTF">2024-01-15T15:06:00Z</dcterms:modified>
</cp:coreProperties>
</file>